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4F" w:rsidRDefault="00622C4F" w:rsidP="00622C4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</w:p>
    <w:p w:rsidR="00622C4F" w:rsidRDefault="00622C4F" w:rsidP="00622C4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</w:p>
    <w:p w:rsidR="00622C4F" w:rsidRPr="00622C4F" w:rsidRDefault="00622C4F" w:rsidP="00622C4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</w:pPr>
      <w:r w:rsidRPr="00622C4F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Voto domiciliare e voto assistito – Referendum</w:t>
      </w:r>
    </w:p>
    <w:p w:rsidR="00622C4F" w:rsidRPr="00622C4F" w:rsidRDefault="00622C4F" w:rsidP="00622C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622C4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In occasione del prossimo referendum del </w:t>
      </w:r>
      <w:r w:rsidRPr="00622C4F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22 e </w:t>
      </w:r>
      <w:r w:rsidRPr="00622C4F">
        <w:rPr>
          <w:rFonts w:ascii="Arial" w:eastAsia="Times New Roman" w:hAnsi="Arial" w:cs="Arial"/>
          <w:b/>
          <w:bCs/>
          <w:color w:val="005A95"/>
          <w:sz w:val="28"/>
          <w:szCs w:val="28"/>
          <w:lang w:eastAsia="it-IT"/>
        </w:rPr>
        <w:t>23 marzo 2026</w:t>
      </w:r>
      <w:r w:rsidRPr="00622C4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, il Comune di Gubbio informa i cittadini sulle modalità di voto speciale per chi ha difficoltà a recarsi al seggio o a votare autonomamente:</w:t>
      </w:r>
    </w:p>
    <w:p w:rsidR="00622C4F" w:rsidRPr="00622C4F" w:rsidRDefault="00622C4F" w:rsidP="00622C4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</w:pPr>
      <w:r w:rsidRPr="00622C4F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Voto domiciliare</w:t>
      </w:r>
    </w:p>
    <w:p w:rsidR="00622C4F" w:rsidRPr="00622C4F" w:rsidRDefault="00622C4F" w:rsidP="00622C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622C4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Riservato alle persone che </w:t>
      </w:r>
      <w:r w:rsidRPr="00622C4F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non possono lasciare il proprio domicilio</w:t>
      </w:r>
      <w:r w:rsidRPr="00622C4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 per motivi di salute, incluso chi è in condizione di dipendenza continuativa da apparecchi elettromedicali o affetto da infermità tale da impedirne l’allontanamento.</w:t>
      </w:r>
    </w:p>
    <w:p w:rsidR="00622C4F" w:rsidRPr="00622C4F" w:rsidRDefault="00622C4F" w:rsidP="00622C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622C4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La richiesta va presentata all’Ufficio Elettorale del Comune, corredata da </w:t>
      </w:r>
      <w:r w:rsidRPr="00622C4F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certificazione medica prodotta da USL Umbria 1</w:t>
      </w:r>
      <w:r w:rsidRPr="00622C4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.</w:t>
      </w:r>
    </w:p>
    <w:p w:rsidR="00622C4F" w:rsidRPr="00622C4F" w:rsidRDefault="00622C4F" w:rsidP="00622C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622C4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Le richieste della relativa certificazione devono pervenire a </w:t>
      </w:r>
      <w:r w:rsidRPr="00622C4F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USL Umbria 1 entro le ore 12:00 del </w:t>
      </w:r>
      <w:r w:rsidRPr="00622C4F">
        <w:rPr>
          <w:rFonts w:ascii="Arial" w:eastAsia="Times New Roman" w:hAnsi="Arial" w:cs="Arial"/>
          <w:b/>
          <w:bCs/>
          <w:color w:val="005A95"/>
          <w:sz w:val="28"/>
          <w:szCs w:val="28"/>
          <w:lang w:eastAsia="it-IT"/>
        </w:rPr>
        <w:t>24 febbraio 2026</w:t>
      </w:r>
      <w:r w:rsidRPr="00622C4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.</w:t>
      </w:r>
    </w:p>
    <w:p w:rsidR="00622C4F" w:rsidRPr="00622C4F" w:rsidRDefault="00622C4F" w:rsidP="00622C4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</w:pPr>
      <w:r w:rsidRPr="00622C4F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Voto assistito</w:t>
      </w:r>
    </w:p>
    <w:p w:rsidR="00622C4F" w:rsidRPr="00622C4F" w:rsidRDefault="00622C4F" w:rsidP="00622C4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622C4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Il diritto al voto assistito si applica a chi, pur </w:t>
      </w:r>
      <w:r w:rsidRPr="00622C4F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potendo recarsi al seggio</w:t>
      </w:r>
      <w:r w:rsidRPr="00622C4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, è </w:t>
      </w:r>
      <w:r w:rsidRPr="00622C4F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impedito ad esprimere autonomamente il voto</w:t>
      </w:r>
      <w:r w:rsidRPr="00622C4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 a causa di infermità fisiche (es. cecità, amputazioni delle mani, paralisi o impedimenti analoghi) e necessita dell’aiuto di un accompagnatore di fiducia in cabina.</w:t>
      </w:r>
    </w:p>
    <w:p w:rsidR="00622C4F" w:rsidRPr="00622C4F" w:rsidRDefault="00622C4F" w:rsidP="00622C4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622C4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La richiesta va presentata all’Ufficio Elettorale, corredata da </w:t>
      </w:r>
      <w:r w:rsidRPr="00622C4F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certificazione medica prodotta da USL Umbria 1</w:t>
      </w:r>
      <w:r w:rsidRPr="00622C4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.</w:t>
      </w:r>
    </w:p>
    <w:p w:rsidR="00622C4F" w:rsidRPr="00622C4F" w:rsidRDefault="00622C4F" w:rsidP="00622C4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622C4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Sarà possibile prenotare la visita per ottenere la certificazione </w:t>
      </w:r>
      <w:r w:rsidRPr="00622C4F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fino a venerdì </w:t>
      </w:r>
      <w:r w:rsidRPr="00622C4F">
        <w:rPr>
          <w:rFonts w:ascii="Arial" w:eastAsia="Times New Roman" w:hAnsi="Arial" w:cs="Arial"/>
          <w:b/>
          <w:bCs/>
          <w:color w:val="005A95"/>
          <w:sz w:val="28"/>
          <w:szCs w:val="28"/>
          <w:u w:val="single"/>
          <w:lang w:eastAsia="it-IT"/>
        </w:rPr>
        <w:t>20 marzo 2026</w:t>
      </w:r>
      <w:r w:rsidRPr="00622C4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.</w:t>
      </w:r>
    </w:p>
    <w:p w:rsidR="00622C4F" w:rsidRPr="00622C4F" w:rsidRDefault="00622C4F" w:rsidP="00622C4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622C4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L’accompagnatore deve essere un elettore iscritto in un qualsiasi Comune della Repubblica e aiuta l’elettore nell’espressione del voto all’interno del seggio.</w:t>
      </w:r>
    </w:p>
    <w:p w:rsidR="00A80904" w:rsidRDefault="00622C4F"/>
    <w:sectPr w:rsidR="00A80904" w:rsidSect="005842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4317E"/>
    <w:multiLevelType w:val="multilevel"/>
    <w:tmpl w:val="42A4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68364D"/>
    <w:multiLevelType w:val="multilevel"/>
    <w:tmpl w:val="EA0E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622C4F"/>
    <w:rsid w:val="002C5C68"/>
    <w:rsid w:val="005842B8"/>
    <w:rsid w:val="00622C4F"/>
    <w:rsid w:val="00C31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42B8"/>
  </w:style>
  <w:style w:type="paragraph" w:styleId="Titolo3">
    <w:name w:val="heading 3"/>
    <w:basedOn w:val="Normale"/>
    <w:link w:val="Titolo3Carattere"/>
    <w:uiPriority w:val="9"/>
    <w:qFormat/>
    <w:rsid w:val="00622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622C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22C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22C4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22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22C4F"/>
    <w:rPr>
      <w:b/>
      <w:bCs/>
    </w:rPr>
  </w:style>
  <w:style w:type="character" w:customStyle="1" w:styleId="object">
    <w:name w:val="object"/>
    <w:basedOn w:val="Carpredefinitoparagrafo"/>
    <w:rsid w:val="00622C4F"/>
  </w:style>
  <w:style w:type="character" w:customStyle="1" w:styleId="object-hover">
    <w:name w:val="object-hover"/>
    <w:basedOn w:val="Carpredefinitoparagrafo"/>
    <w:rsid w:val="00622C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Company>Comune di Gubbio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scalamonti</dc:creator>
  <cp:lastModifiedBy>lorella scalamonti</cp:lastModifiedBy>
  <cp:revision>1</cp:revision>
  <dcterms:created xsi:type="dcterms:W3CDTF">2026-02-10T10:48:00Z</dcterms:created>
  <dcterms:modified xsi:type="dcterms:W3CDTF">2026-02-10T10:49:00Z</dcterms:modified>
</cp:coreProperties>
</file>